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71" w:type="dxa"/>
        <w:tblInd w:w="-955" w:type="dxa"/>
        <w:tblCellMar>
          <w:top w:w="0" w:type="dxa"/>
          <w:left w:w="115" w:type="dxa"/>
          <w:bottom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5871"/>
      </w:tblGrid>
      <w:tr w:rsidR="00A81943" w14:paraId="16940E89" w14:textId="77777777">
        <w:trPr>
          <w:trHeight w:val="10939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37269" w14:textId="77777777" w:rsidR="00A81943" w:rsidRDefault="00115634">
            <w:pPr>
              <w:spacing w:after="0"/>
              <w:ind w:right="5"/>
              <w:jc w:val="center"/>
            </w:pPr>
            <w:bookmarkStart w:id="0" w:name="_Hlk183175025"/>
            <w:r>
              <w:rPr>
                <w:rFonts w:ascii="Arial" w:eastAsia="Arial" w:hAnsi="Arial" w:cs="Arial"/>
                <w:b/>
                <w:sz w:val="36"/>
              </w:rPr>
              <w:t xml:space="preserve">Person Specification: Level 3 Teaching Assistant  </w:t>
            </w:r>
          </w:p>
          <w:tbl>
            <w:tblPr>
              <w:tblStyle w:val="TableGrid"/>
              <w:tblW w:w="15561" w:type="dxa"/>
              <w:tblInd w:w="12" w:type="dxa"/>
              <w:tblCellMar>
                <w:top w:w="239" w:type="dxa"/>
                <w:left w:w="108" w:type="dxa"/>
                <w:bottom w:w="122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5413"/>
              <w:gridCol w:w="6800"/>
            </w:tblGrid>
            <w:tr w:rsidR="00A81943" w14:paraId="1C8FC197" w14:textId="77777777" w:rsidTr="004D1408">
              <w:trPr>
                <w:trHeight w:val="430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8FC50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45E8D" w14:textId="77777777" w:rsidR="00A81943" w:rsidRPr="004D1408" w:rsidRDefault="00115634" w:rsidP="004D1408">
                  <w:pPr>
                    <w:pStyle w:val="NoSpacing"/>
                    <w:rPr>
                      <w:b/>
                      <w:bCs/>
                    </w:rPr>
                  </w:pPr>
                  <w:r>
                    <w:tab/>
                  </w:r>
                  <w:r w:rsidRPr="004D1408">
                    <w:rPr>
                      <w:b/>
                      <w:bCs/>
                    </w:rPr>
                    <w:t xml:space="preserve">Essential </w:t>
                  </w:r>
                  <w:r w:rsidRPr="004D1408">
                    <w:rPr>
                      <w:b/>
                      <w:bCs/>
                    </w:rPr>
                    <w:tab/>
                    <w:t xml:space="preserve"> 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0C5117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Desirable </w:t>
                  </w:r>
                </w:p>
              </w:tc>
            </w:tr>
            <w:tr w:rsidR="00A81943" w14:paraId="0F662B01" w14:textId="77777777" w:rsidTr="00115634">
              <w:trPr>
                <w:trHeight w:val="2459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2765A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Qualifications and experience 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5064A77" w14:textId="77777777" w:rsidR="00115634" w:rsidRPr="00115634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Minimum of three years satisfactory experience, demonstrating a wide range of strategies for supporting children with complex needs, and the ability to deliver INSET with minimal supervision. </w:t>
                  </w:r>
                </w:p>
                <w:p w14:paraId="4D637532" w14:textId="77777777" w:rsidR="00115634" w:rsidRPr="00115634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Good Literacy and Numeracy skills </w:t>
                  </w:r>
                </w:p>
                <w:p w14:paraId="2462CF6E" w14:textId="7B93E151" w:rsidR="00A81943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115634">
                    <w:rPr>
                      <w:rFonts w:ascii="Arial" w:hAnsi="Arial" w:cs="Arial"/>
                    </w:rPr>
                    <w:t>Experience of working with or caring for children in KS2.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B6E52" w14:textId="77777777" w:rsidR="004D1408" w:rsidRDefault="004D1408" w:rsidP="00115634">
                  <w:pPr>
                    <w:pStyle w:val="ListParagraph"/>
                    <w:numPr>
                      <w:ilvl w:val="0"/>
                      <w:numId w:val="7"/>
                    </w:numPr>
                    <w:spacing w:after="118" w:line="240" w:lineRule="auto"/>
                  </w:pPr>
                  <w:r w:rsidRPr="00115634">
                    <w:rPr>
                      <w:rFonts w:ascii="Arial" w:eastAsia="Arial" w:hAnsi="Arial" w:cs="Arial"/>
                    </w:rPr>
                    <w:t xml:space="preserve">NVQ Level 3 for Teaching Assistants or equivalent qualification. </w:t>
                  </w:r>
                </w:p>
                <w:p w14:paraId="398410DD" w14:textId="5EC96320" w:rsidR="004D1408" w:rsidRDefault="004D1408" w:rsidP="00115634">
                  <w:pPr>
                    <w:pStyle w:val="ListParagraph"/>
                    <w:numPr>
                      <w:ilvl w:val="0"/>
                      <w:numId w:val="7"/>
                    </w:numPr>
                    <w:spacing w:after="98"/>
                  </w:pPr>
                  <w:r w:rsidRPr="00115634">
                    <w:rPr>
                      <w:rFonts w:ascii="Arial" w:eastAsia="Arial" w:hAnsi="Arial" w:cs="Arial"/>
                    </w:rPr>
                    <w:t>Have GCSE English and Maths at Grade C or above</w:t>
                  </w:r>
                  <w:r w:rsidR="00115634" w:rsidRPr="00115634">
                    <w:rPr>
                      <w:rFonts w:ascii="Arial" w:eastAsia="Arial" w:hAnsi="Arial" w:cs="Arial"/>
                    </w:rPr>
                    <w:t>.</w:t>
                  </w:r>
                  <w:r w:rsidRPr="00115634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DBC73E4" w14:textId="6ECE872B" w:rsidR="00A81943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  <w:spacing w:after="118" w:line="240" w:lineRule="auto"/>
                  </w:pPr>
                  <w:r w:rsidRPr="00115634">
                    <w:rPr>
                      <w:rFonts w:ascii="Arial" w:eastAsia="Arial" w:hAnsi="Arial" w:cs="Arial"/>
                    </w:rPr>
                    <w:t>INSET undertaken on a wide variety of learning and behaviour</w:t>
                  </w:r>
                  <w:r w:rsidR="004D1408" w:rsidRPr="00115634">
                    <w:rPr>
                      <w:rFonts w:ascii="Arial" w:eastAsia="Arial" w:hAnsi="Arial" w:cs="Arial"/>
                    </w:rPr>
                    <w:t xml:space="preserve"> </w:t>
                  </w:r>
                  <w:r w:rsidRPr="00115634">
                    <w:rPr>
                      <w:rFonts w:ascii="Arial" w:eastAsia="Arial" w:hAnsi="Arial" w:cs="Arial"/>
                    </w:rPr>
                    <w:t xml:space="preserve">management strategies. </w:t>
                  </w:r>
                </w:p>
                <w:p w14:paraId="41B6F63A" w14:textId="74F464BB" w:rsidR="00A81943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  <w:spacing w:after="100"/>
                  </w:pPr>
                  <w:r w:rsidRPr="00115634">
                    <w:rPr>
                      <w:rFonts w:ascii="Arial" w:eastAsia="Arial" w:hAnsi="Arial" w:cs="Arial"/>
                    </w:rPr>
                    <w:t>Appropriate first aid training.</w:t>
                  </w:r>
                  <w:r w:rsidRPr="00115634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A8A86E7" w14:textId="6DF54210" w:rsidR="00A81943" w:rsidRDefault="00115634" w:rsidP="00115634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jc w:val="both"/>
                  </w:pPr>
                  <w:r w:rsidRPr="00115634">
                    <w:rPr>
                      <w:rFonts w:ascii="Arial" w:eastAsia="Arial" w:hAnsi="Arial" w:cs="Arial"/>
                    </w:rPr>
                    <w:t>E</w:t>
                  </w:r>
                  <w:r w:rsidRPr="00115634">
                    <w:rPr>
                      <w:rFonts w:ascii="Arial" w:eastAsia="Arial" w:hAnsi="Arial" w:cs="Arial"/>
                    </w:rPr>
                    <w:t>xperience of working with or caring for children in both KS1 and KS2.</w:t>
                  </w:r>
                  <w:r w:rsidRPr="00115634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A81943" w14:paraId="4B292E5A" w14:textId="77777777" w:rsidTr="00115634">
              <w:trPr>
                <w:trHeight w:val="2948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8C8C18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Knowledge and understanding 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7608A" w14:textId="77777777" w:rsidR="00A81943" w:rsidRDefault="00115634">
                  <w:pPr>
                    <w:spacing w:after="122" w:line="238" w:lineRule="auto"/>
                    <w:jc w:val="both"/>
                  </w:pPr>
                  <w:r>
                    <w:rPr>
                      <w:rFonts w:ascii="Arial" w:eastAsia="Arial" w:hAnsi="Arial" w:cs="Arial"/>
                    </w:rPr>
                    <w:t xml:space="preserve">The Level 3 TA should have a good knowledge and understanding of: </w:t>
                  </w:r>
                </w:p>
                <w:p w14:paraId="30334330" w14:textId="28CEC44E" w:rsidR="004D1408" w:rsidRDefault="00115634" w:rsidP="004D1408">
                  <w:pPr>
                    <w:pStyle w:val="ListParagraph"/>
                    <w:numPr>
                      <w:ilvl w:val="0"/>
                      <w:numId w:val="1"/>
                    </w:numPr>
                    <w:spacing w:after="119" w:line="239" w:lineRule="auto"/>
                    <w:ind w:right="16"/>
                  </w:pPr>
                  <w:r w:rsidRPr="004D1408">
                    <w:rPr>
                      <w:rFonts w:ascii="Arial" w:eastAsia="Arial" w:hAnsi="Arial" w:cs="Arial"/>
                    </w:rPr>
                    <w:t xml:space="preserve">Child development and learning including the different ways in which children learn and develop the National curriculum and other relevant learning programmes/strategies </w:t>
                  </w:r>
                </w:p>
                <w:p w14:paraId="21B33746" w14:textId="25832F03" w:rsidR="004D1408" w:rsidRDefault="00115634" w:rsidP="004D1408">
                  <w:pPr>
                    <w:pStyle w:val="ListParagraph"/>
                    <w:numPr>
                      <w:ilvl w:val="0"/>
                      <w:numId w:val="1"/>
                    </w:numPr>
                    <w:spacing w:after="118" w:line="240" w:lineRule="auto"/>
                  </w:pPr>
                  <w:r w:rsidRPr="004D1408">
                    <w:rPr>
                      <w:rFonts w:ascii="Arial" w:eastAsia="Arial" w:hAnsi="Arial" w:cs="Arial"/>
                    </w:rPr>
                    <w:t xml:space="preserve">How to effectively support teachers in the classroom in their delivery of the National Curriculum  </w:t>
                  </w:r>
                </w:p>
                <w:p w14:paraId="5A7F6CCC" w14:textId="77777777" w:rsidR="00A81943" w:rsidRDefault="00115634" w:rsidP="004D140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4D1408">
                    <w:rPr>
                      <w:rFonts w:ascii="Arial" w:eastAsia="Arial" w:hAnsi="Arial" w:cs="Arial"/>
                    </w:rPr>
                    <w:t xml:space="preserve">Have knowledge and/or experience of current practice in KS2 </w:t>
                  </w:r>
                </w:p>
                <w:p w14:paraId="657DB6C8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5B26637E" w14:textId="4B5543F8" w:rsidR="00115634" w:rsidRDefault="00115634" w:rsidP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C425" w14:textId="77777777" w:rsidR="00A81943" w:rsidRDefault="00115634">
                  <w:pPr>
                    <w:spacing w:after="122" w:line="238" w:lineRule="auto"/>
                    <w:jc w:val="both"/>
                  </w:pPr>
                  <w:r>
                    <w:rPr>
                      <w:rFonts w:ascii="Arial" w:eastAsia="Arial" w:hAnsi="Arial" w:cs="Arial"/>
                    </w:rPr>
                    <w:t xml:space="preserve">In addition, the Level 3 TA might also have knowledge and understanding of: </w:t>
                  </w:r>
                </w:p>
                <w:p w14:paraId="44D97D8F" w14:textId="15F614E0" w:rsidR="00A81943" w:rsidRPr="00115634" w:rsidRDefault="004D1408" w:rsidP="00115634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>T</w:t>
                  </w:r>
                  <w:r w:rsidR="00115634" w:rsidRPr="00115634">
                    <w:rPr>
                      <w:rFonts w:ascii="Arial" w:hAnsi="Arial" w:cs="Arial"/>
                    </w:rPr>
                    <w:t xml:space="preserve">he different ways in which children learn; behaviour-management strategies. </w:t>
                  </w:r>
                </w:p>
                <w:p w14:paraId="66B2B030" w14:textId="77777777" w:rsidR="00A81943" w:rsidRPr="00115634" w:rsidRDefault="00115634" w:rsidP="00115634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Have used KS1 and KS2 Intervention Programmes </w:t>
                  </w:r>
                </w:p>
                <w:p w14:paraId="701E0816" w14:textId="77777777" w:rsidR="00A81943" w:rsidRDefault="00115634" w:rsidP="00115634">
                  <w:pPr>
                    <w:pStyle w:val="NoSpacing"/>
                    <w:numPr>
                      <w:ilvl w:val="0"/>
                      <w:numId w:val="3"/>
                    </w:numPr>
                  </w:pPr>
                  <w:r w:rsidRPr="00115634">
                    <w:rPr>
                      <w:rFonts w:ascii="Arial" w:hAnsi="Arial" w:cs="Arial"/>
                    </w:rPr>
                    <w:t>Have knowledge and/or experience of current practice in KS1 and KS2</w:t>
                  </w:r>
                  <w:r w:rsidRPr="004D1408">
                    <w:t xml:space="preserve"> </w:t>
                  </w:r>
                </w:p>
              </w:tc>
            </w:tr>
          </w:tbl>
          <w:p w14:paraId="7C228C6B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2FA1C4C2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3FDC4E93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20974D1C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336C46A2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7FB10089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5F54CDEC" w14:textId="77777777" w:rsidR="00115634" w:rsidRDefault="00115634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1DBB7EB7" w14:textId="77777777" w:rsidR="00115634" w:rsidRDefault="00115634" w:rsidP="00115634">
            <w:pPr>
              <w:spacing w:after="0"/>
              <w:rPr>
                <w:rFonts w:ascii="Arial" w:eastAsia="Arial" w:hAnsi="Arial" w:cs="Arial"/>
              </w:rPr>
            </w:pPr>
          </w:p>
          <w:p w14:paraId="05E3FE01" w14:textId="446E8799" w:rsidR="00A81943" w:rsidRDefault="00115634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Page 1 of 2 </w:t>
            </w:r>
          </w:p>
        </w:tc>
      </w:tr>
      <w:tr w:rsidR="00A81943" w14:paraId="1623B95C" w14:textId="77777777" w:rsidTr="004D1408">
        <w:tblPrEx>
          <w:tblCellMar>
            <w:left w:w="127" w:type="dxa"/>
          </w:tblCellMar>
        </w:tblPrEx>
        <w:trPr>
          <w:trHeight w:val="10060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80" w:rightFromText="180" w:vertAnchor="page" w:horzAnchor="margin" w:tblpY="301"/>
              <w:tblOverlap w:val="never"/>
              <w:tblW w:w="15561" w:type="dxa"/>
              <w:tblInd w:w="0" w:type="dxa"/>
              <w:tblCellMar>
                <w:top w:w="239" w:type="dxa"/>
                <w:left w:w="108" w:type="dxa"/>
                <w:bottom w:w="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5413"/>
              <w:gridCol w:w="6800"/>
            </w:tblGrid>
            <w:tr w:rsidR="00A81943" w14:paraId="0DCE8147" w14:textId="77777777" w:rsidTr="00115634">
              <w:trPr>
                <w:trHeight w:val="4727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2BAF0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lastRenderedPageBreak/>
                    <w:t xml:space="preserve">Skills 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A73F6" w14:textId="77777777" w:rsidR="00A81943" w:rsidRDefault="00115634">
                  <w:pPr>
                    <w:spacing w:after="101"/>
                  </w:pPr>
                  <w:r>
                    <w:rPr>
                      <w:rFonts w:ascii="Arial" w:eastAsia="Arial" w:hAnsi="Arial" w:cs="Arial"/>
                    </w:rPr>
                    <w:t xml:space="preserve">The Level 3 TA will be able to: </w:t>
                  </w:r>
                </w:p>
                <w:p w14:paraId="65E124F3" w14:textId="77777777" w:rsid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115634">
                    <w:rPr>
                      <w:rFonts w:ascii="Arial" w:hAnsi="Arial" w:cs="Arial"/>
                    </w:rPr>
                    <w:t xml:space="preserve">odel very good Literacy and Numeracy skills   </w:t>
                  </w:r>
                  <w:r w:rsidRPr="00115634">
                    <w:rPr>
                      <w:rFonts w:ascii="Arial" w:hAnsi="Arial" w:cs="Arial"/>
                    </w:rPr>
                    <w:t xml:space="preserve">contribute to a range of teaching, learning and pastoral </w:t>
                  </w:r>
                  <w:proofErr w:type="gramStart"/>
                  <w:r w:rsidRPr="00115634">
                    <w:rPr>
                      <w:rFonts w:ascii="Arial" w:hAnsi="Arial" w:cs="Arial"/>
                    </w:rPr>
                    <w:t>activities;</w:t>
                  </w:r>
                  <w:proofErr w:type="gramEnd"/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  <w:p w14:paraId="64C65E99" w14:textId="77777777" w:rsid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  <w:r w:rsidRPr="00115634">
                    <w:rPr>
                      <w:rFonts w:ascii="Arial" w:hAnsi="Arial" w:cs="Arial"/>
                    </w:rPr>
                    <w:t xml:space="preserve">elp the class teacher to plan, monitor and </w:t>
                  </w:r>
                  <w:proofErr w:type="gramStart"/>
                  <w:r w:rsidRPr="00115634">
                    <w:rPr>
                      <w:rFonts w:ascii="Arial" w:hAnsi="Arial" w:cs="Arial"/>
                    </w:rPr>
                    <w:t>assess;</w:t>
                  </w:r>
                  <w:proofErr w:type="gramEnd"/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  <w:p w14:paraId="4E7090A5" w14:textId="77777777" w:rsid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115634">
                    <w:rPr>
                      <w:rFonts w:ascii="Arial" w:hAnsi="Arial" w:cs="Arial"/>
                    </w:rPr>
                    <w:t xml:space="preserve">ake responsibility, with minimum supervision, for delivering work programmes over an extended period to groups of children with complex </w:t>
                  </w:r>
                  <w:proofErr w:type="gramStart"/>
                  <w:r w:rsidRPr="00115634">
                    <w:rPr>
                      <w:rFonts w:ascii="Arial" w:hAnsi="Arial" w:cs="Arial"/>
                    </w:rPr>
                    <w:t>needs;</w:t>
                  </w:r>
                  <w:proofErr w:type="gramEnd"/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  <w:p w14:paraId="3B4F77FD" w14:textId="4F69FAB5" w:rsidR="00A81943" w:rsidRP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</w:t>
                  </w:r>
                  <w:r w:rsidRPr="00115634">
                    <w:rPr>
                      <w:rFonts w:ascii="Arial" w:hAnsi="Arial" w:cs="Arial"/>
                    </w:rPr>
                    <w:t xml:space="preserve">se ICT effectively to support learning: </w:t>
                  </w:r>
                </w:p>
                <w:p w14:paraId="72BAF3A8" w14:textId="07859F74" w:rsidR="00A81943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</w:pPr>
                  <w:r>
                    <w:rPr>
                      <w:rFonts w:ascii="Arial" w:hAnsi="Arial" w:cs="Arial"/>
                    </w:rPr>
                    <w:t>R</w:t>
                  </w:r>
                  <w:r w:rsidRPr="00115634">
                    <w:rPr>
                      <w:rFonts w:ascii="Arial" w:hAnsi="Arial" w:cs="Arial"/>
                    </w:rPr>
                    <w:t xml:space="preserve">elate well to children and adults work constructively as part of a team, understanding classroom roles and responsibilities co-ordinate and support the work of other </w:t>
                  </w:r>
                  <w:proofErr w:type="spellStart"/>
                  <w:r w:rsidRPr="00115634">
                    <w:rPr>
                      <w:rFonts w:ascii="Arial" w:hAnsi="Arial" w:cs="Arial"/>
                    </w:rPr>
                    <w:t>TAs.</w:t>
                  </w:r>
                  <w:proofErr w:type="spellEnd"/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8F7415" w14:textId="77777777" w:rsidR="00115634" w:rsidRDefault="00115634" w:rsidP="00115634">
                  <w:pPr>
                    <w:pStyle w:val="NoSpacing"/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In addition, the Level 3 TA might also be able to: </w:t>
                  </w:r>
                </w:p>
                <w:p w14:paraId="09227091" w14:textId="45BE6E04" w:rsidR="00A81943" w:rsidRPr="00115634" w:rsidRDefault="00115634" w:rsidP="00115634">
                  <w:pPr>
                    <w:pStyle w:val="NoSpacing"/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  <w:p w14:paraId="470DDA9E" w14:textId="77777777" w:rsidR="00A81943" w:rsidRP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Ability to self -evaluate learning needs and actively seek learning opportunities </w:t>
                  </w:r>
                </w:p>
                <w:p w14:paraId="7988BF01" w14:textId="77777777" w:rsidR="00A81943" w:rsidRP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Coordinate and install displays across the school  </w:t>
                  </w:r>
                </w:p>
                <w:p w14:paraId="0E1480E1" w14:textId="77777777" w:rsidR="00A81943" w:rsidRPr="00115634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 xml:space="preserve">Deliver CPD to other staff  </w:t>
                  </w:r>
                </w:p>
                <w:p w14:paraId="43A0E06D" w14:textId="77777777" w:rsidR="00A81943" w:rsidRDefault="00115634" w:rsidP="00115634">
                  <w:pPr>
                    <w:pStyle w:val="NoSpacing"/>
                    <w:numPr>
                      <w:ilvl w:val="0"/>
                      <w:numId w:val="5"/>
                    </w:numPr>
                  </w:pPr>
                  <w:r w:rsidRPr="00115634">
                    <w:rPr>
                      <w:rFonts w:ascii="Arial" w:hAnsi="Arial" w:cs="Arial"/>
                    </w:rPr>
                    <w:t>Experience of covering whole classes</w:t>
                  </w:r>
                  <w:r>
                    <w:t xml:space="preserve">  </w:t>
                  </w:r>
                </w:p>
              </w:tc>
            </w:tr>
            <w:tr w:rsidR="00A81943" w14:paraId="41D33A91" w14:textId="77777777" w:rsidTr="00115634">
              <w:trPr>
                <w:trHeight w:val="2595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245CD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Personal characteristics 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7CAE79" w14:textId="77777777" w:rsidR="00A81943" w:rsidRPr="00115634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98"/>
                  </w:pPr>
                  <w:r w:rsidRPr="00115634">
                    <w:rPr>
                      <w:rFonts w:ascii="Arial" w:eastAsia="Arial" w:hAnsi="Arial" w:cs="Arial"/>
                    </w:rPr>
                    <w:t xml:space="preserve">Calmness </w:t>
                  </w:r>
                </w:p>
                <w:p w14:paraId="053E5278" w14:textId="77777777" w:rsidR="00A81943" w:rsidRPr="00115634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100"/>
                  </w:pPr>
                  <w:r w:rsidRPr="00115634">
                    <w:rPr>
                      <w:rFonts w:ascii="Arial" w:eastAsia="Arial" w:hAnsi="Arial" w:cs="Arial"/>
                    </w:rPr>
                    <w:t xml:space="preserve">Confidentiality </w:t>
                  </w:r>
                </w:p>
                <w:p w14:paraId="42EE7878" w14:textId="77777777" w:rsidR="00A81943" w:rsidRPr="00115634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98"/>
                  </w:pPr>
                  <w:r w:rsidRPr="00115634">
                    <w:rPr>
                      <w:rFonts w:ascii="Arial" w:eastAsia="Arial" w:hAnsi="Arial" w:cs="Arial"/>
                    </w:rPr>
                    <w:t xml:space="preserve">Empathy </w:t>
                  </w:r>
                </w:p>
                <w:p w14:paraId="51907A3F" w14:textId="77777777" w:rsidR="00A81943" w:rsidRPr="00115634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100"/>
                  </w:pPr>
                  <w:r w:rsidRPr="00115634">
                    <w:rPr>
                      <w:rFonts w:ascii="Arial" w:eastAsia="Arial" w:hAnsi="Arial" w:cs="Arial"/>
                    </w:rPr>
                    <w:t xml:space="preserve">Enthusiasm </w:t>
                  </w:r>
                </w:p>
                <w:p w14:paraId="2EAE96E2" w14:textId="77777777" w:rsidR="00A81943" w:rsidRPr="00115634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98"/>
                  </w:pPr>
                  <w:r w:rsidRPr="00115634">
                    <w:rPr>
                      <w:rFonts w:ascii="Arial" w:eastAsia="Arial" w:hAnsi="Arial" w:cs="Arial"/>
                    </w:rPr>
                    <w:t xml:space="preserve">Flexibility </w:t>
                  </w:r>
                </w:p>
                <w:p w14:paraId="7ADF2754" w14:textId="77777777" w:rsidR="00A81943" w:rsidRDefault="00115634" w:rsidP="00115634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</w:pPr>
                  <w:r w:rsidRPr="00115634">
                    <w:rPr>
                      <w:rFonts w:ascii="Arial" w:eastAsia="Arial" w:hAnsi="Arial" w:cs="Arial"/>
                    </w:rPr>
                    <w:t>Initiative</w:t>
                  </w:r>
                  <w:r w:rsidRPr="00115634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4A971" w14:textId="7A3CFD62" w:rsidR="00A81943" w:rsidRPr="00115634" w:rsidRDefault="00115634" w:rsidP="00115634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>Evidence of adaptability and ability to use own initiative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115634">
                    <w:rPr>
                      <w:rFonts w:ascii="Arial" w:hAnsi="Arial" w:cs="Arial"/>
                    </w:rPr>
                    <w:t xml:space="preserve"> </w:t>
                  </w:r>
                </w:p>
                <w:p w14:paraId="0E152B7F" w14:textId="513F46D8" w:rsidR="00A81943" w:rsidRPr="00115634" w:rsidRDefault="00115634" w:rsidP="00115634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>Have a commitment to high standards of behaviour and achievement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5D3259A3" w14:textId="038DB213" w:rsidR="00A81943" w:rsidRPr="00115634" w:rsidRDefault="00115634" w:rsidP="00115634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115634">
                    <w:rPr>
                      <w:rFonts w:ascii="Arial" w:hAnsi="Arial" w:cs="Arial"/>
                    </w:rPr>
                    <w:t>Be flexible and able to work across a broad curriculum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115634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14:paraId="6FA5AC63" w14:textId="77777777" w:rsidR="00A81943" w:rsidRDefault="00115634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3C4DF7AF" w14:textId="3FEE168F" w:rsidR="00A81943" w:rsidRDefault="00115634" w:rsidP="004D1408">
            <w:pPr>
              <w:spacing w:after="98"/>
              <w:ind w:left="108"/>
            </w:pPr>
            <w:r>
              <w:rPr>
                <w:rFonts w:ascii="Arial" w:eastAsia="Arial" w:hAnsi="Arial" w:cs="Arial"/>
              </w:rPr>
              <w:t xml:space="preserve">            </w:t>
            </w: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                        </w:t>
            </w: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bookmarkEnd w:id="0"/>
    </w:tbl>
    <w:p w14:paraId="738ACE84" w14:textId="77777777" w:rsidR="00115634" w:rsidRDefault="00115634" w:rsidP="004D1408"/>
    <w:sectPr w:rsidR="00000000">
      <w:pgSz w:w="16838" w:h="11906" w:orient="landscape"/>
      <w:pgMar w:top="485" w:right="1440" w:bottom="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C1D28"/>
    <w:multiLevelType w:val="hybridMultilevel"/>
    <w:tmpl w:val="61DE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7263"/>
    <w:multiLevelType w:val="hybridMultilevel"/>
    <w:tmpl w:val="0F1A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860"/>
    <w:multiLevelType w:val="hybridMultilevel"/>
    <w:tmpl w:val="16A0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B7881"/>
    <w:multiLevelType w:val="hybridMultilevel"/>
    <w:tmpl w:val="DA96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B71"/>
    <w:multiLevelType w:val="hybridMultilevel"/>
    <w:tmpl w:val="EB26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1E3C"/>
    <w:multiLevelType w:val="hybridMultilevel"/>
    <w:tmpl w:val="F164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56F2"/>
    <w:multiLevelType w:val="hybridMultilevel"/>
    <w:tmpl w:val="7EEA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6020">
    <w:abstractNumId w:val="0"/>
  </w:num>
  <w:num w:numId="2" w16cid:durableId="2141609757">
    <w:abstractNumId w:val="1"/>
  </w:num>
  <w:num w:numId="3" w16cid:durableId="1206018537">
    <w:abstractNumId w:val="6"/>
  </w:num>
  <w:num w:numId="4" w16cid:durableId="661085321">
    <w:abstractNumId w:val="2"/>
  </w:num>
  <w:num w:numId="5" w16cid:durableId="973287959">
    <w:abstractNumId w:val="4"/>
  </w:num>
  <w:num w:numId="6" w16cid:durableId="1077435467">
    <w:abstractNumId w:val="5"/>
  </w:num>
  <w:num w:numId="7" w16cid:durableId="11502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43"/>
    <w:rsid w:val="00115634"/>
    <w:rsid w:val="00130B0B"/>
    <w:rsid w:val="004D1408"/>
    <w:rsid w:val="00A8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128D"/>
  <w15:docId w15:val="{85A40A06-455D-4105-95B6-E738160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D1408"/>
    <w:pPr>
      <w:ind w:left="720"/>
      <w:contextualSpacing/>
    </w:pPr>
  </w:style>
  <w:style w:type="paragraph" w:styleId="NoSpacing">
    <w:name w:val="No Spacing"/>
    <w:uiPriority w:val="1"/>
    <w:qFormat/>
    <w:rsid w:val="004D1408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Teaching Assistant, Level 3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Teaching Assistant, Level 3</dc:title>
  <dc:subject/>
  <dc:creator>MOI035</dc:creator>
  <cp:keywords/>
  <cp:lastModifiedBy>Anne bullerwell</cp:lastModifiedBy>
  <cp:revision>2</cp:revision>
  <dcterms:created xsi:type="dcterms:W3CDTF">2024-11-22T13:44:00Z</dcterms:created>
  <dcterms:modified xsi:type="dcterms:W3CDTF">2024-11-22T13:44:00Z</dcterms:modified>
</cp:coreProperties>
</file>